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45578" w14:textId="3CA9AF23" w:rsidR="00FC07F6" w:rsidRPr="00451EA4" w:rsidRDefault="00B264BE" w:rsidP="00FC07F6">
      <w:pPr>
        <w:jc w:val="right"/>
        <w:rPr>
          <w:bCs/>
        </w:rPr>
      </w:pPr>
      <w:r>
        <w:rPr>
          <w:bCs/>
        </w:rPr>
        <w:t xml:space="preserve">Würzburg, </w:t>
      </w:r>
      <w:r w:rsidR="00451EA4">
        <w:rPr>
          <w:bCs/>
        </w:rPr>
        <w:t>5</w:t>
      </w:r>
      <w:r w:rsidR="00FB4C9C">
        <w:rPr>
          <w:bCs/>
        </w:rPr>
        <w:t xml:space="preserve">. </w:t>
      </w:r>
      <w:r w:rsidR="0033426D">
        <w:rPr>
          <w:bCs/>
        </w:rPr>
        <w:t>Oktober</w:t>
      </w:r>
      <w:r w:rsidR="00FB4C9C">
        <w:rPr>
          <w:bCs/>
        </w:rPr>
        <w:t xml:space="preserve"> 20</w:t>
      </w:r>
      <w:r w:rsidR="0033426D">
        <w:rPr>
          <w:bCs/>
        </w:rPr>
        <w:t>26</w:t>
      </w:r>
    </w:p>
    <w:p w14:paraId="44844D56" w14:textId="77777777" w:rsidR="00FB4C9C" w:rsidRDefault="00FB4C9C" w:rsidP="00FB4C9C"/>
    <w:p w14:paraId="2297B45C" w14:textId="4E3C77F3" w:rsidR="00FB4C9C" w:rsidRDefault="0033426D" w:rsidP="00FB4C9C">
      <w:pPr>
        <w:rPr>
          <w:rStyle w:val="Fett"/>
          <w:sz w:val="32"/>
          <w:szCs w:val="32"/>
        </w:rPr>
      </w:pPr>
      <w:r>
        <w:rPr>
          <w:rStyle w:val="Fett"/>
          <w:sz w:val="32"/>
          <w:szCs w:val="32"/>
        </w:rPr>
        <w:t>Altes Haus neu denken: Landkreis Würzburg fördert Erstbauberatung für Eigentümer i</w:t>
      </w:r>
      <w:r w:rsidR="00001B8A">
        <w:rPr>
          <w:rStyle w:val="Fett"/>
          <w:sz w:val="32"/>
          <w:szCs w:val="32"/>
        </w:rPr>
        <w:t>n</w:t>
      </w:r>
      <w:r>
        <w:rPr>
          <w:rStyle w:val="Fett"/>
          <w:sz w:val="32"/>
          <w:szCs w:val="32"/>
        </w:rPr>
        <w:t xml:space="preserve"> Ortskern</w:t>
      </w:r>
      <w:r w:rsidR="00001B8A">
        <w:rPr>
          <w:rStyle w:val="Fett"/>
          <w:sz w:val="32"/>
          <w:szCs w:val="32"/>
        </w:rPr>
        <w:t>en</w:t>
      </w:r>
    </w:p>
    <w:p w14:paraId="30EEF847" w14:textId="77777777" w:rsidR="00D664CC" w:rsidRDefault="00D664CC" w:rsidP="00FB4C9C">
      <w:pPr>
        <w:rPr>
          <w:rStyle w:val="Fett"/>
          <w:b w:val="0"/>
          <w:bCs w:val="0"/>
        </w:rPr>
      </w:pPr>
    </w:p>
    <w:p w14:paraId="4CD7FD59" w14:textId="5C752FE8" w:rsidR="00D664CC" w:rsidRDefault="00001B8A" w:rsidP="00FB4C9C">
      <w:pPr>
        <w:rPr>
          <w:rStyle w:val="Fett"/>
          <w:b w:val="0"/>
          <w:bCs w:val="0"/>
        </w:rPr>
      </w:pPr>
      <w:r w:rsidRPr="00001B8A">
        <w:rPr>
          <w:rStyle w:val="Fett"/>
          <w:b w:val="0"/>
          <w:bCs w:val="0"/>
        </w:rPr>
        <w:t xml:space="preserve">Der Landkreis Würzburg unterstützt Eigentümer älterer Gebäude in den Ortskernen mit einem Gutschein im Wert von bis zu 500 Euro für eine kostenfreie Erstbauberatung. </w:t>
      </w:r>
      <w:r w:rsidR="00451EA4">
        <w:rPr>
          <w:rStyle w:val="Fett"/>
          <w:b w:val="0"/>
          <w:bCs w:val="0"/>
        </w:rPr>
        <w:t xml:space="preserve">Dabei </w:t>
      </w:r>
      <w:r w:rsidR="00570D8C">
        <w:rPr>
          <w:rStyle w:val="Fett"/>
          <w:b w:val="0"/>
          <w:bCs w:val="0"/>
        </w:rPr>
        <w:t xml:space="preserve">erhalten Interessierte eine </w:t>
      </w:r>
      <w:r w:rsidRPr="00001B8A">
        <w:rPr>
          <w:rStyle w:val="Fett"/>
          <w:b w:val="0"/>
          <w:bCs w:val="0"/>
        </w:rPr>
        <w:t xml:space="preserve">fachliche Orientierung zur Sanierungsfähigkeit </w:t>
      </w:r>
      <w:r w:rsidR="00E236E9">
        <w:rPr>
          <w:rStyle w:val="Fett"/>
          <w:b w:val="0"/>
          <w:bCs w:val="0"/>
        </w:rPr>
        <w:t>ihres</w:t>
      </w:r>
      <w:r w:rsidRPr="00001B8A">
        <w:rPr>
          <w:rStyle w:val="Fett"/>
          <w:b w:val="0"/>
          <w:bCs w:val="0"/>
        </w:rPr>
        <w:t xml:space="preserve"> </w:t>
      </w:r>
      <w:r w:rsidR="00570D8C">
        <w:rPr>
          <w:rStyle w:val="Fett"/>
          <w:b w:val="0"/>
          <w:bCs w:val="0"/>
        </w:rPr>
        <w:t>Gebäudes</w:t>
      </w:r>
      <w:r w:rsidRPr="00001B8A">
        <w:rPr>
          <w:rStyle w:val="Fett"/>
          <w:b w:val="0"/>
          <w:bCs w:val="0"/>
        </w:rPr>
        <w:t xml:space="preserve">, zu energetischen Maßnahmen und zur Notwendigkeit eines </w:t>
      </w:r>
      <w:r w:rsidR="00570D8C">
        <w:rPr>
          <w:rStyle w:val="Fett"/>
          <w:b w:val="0"/>
          <w:bCs w:val="0"/>
        </w:rPr>
        <w:t xml:space="preserve">geplanten </w:t>
      </w:r>
      <w:r w:rsidRPr="00001B8A">
        <w:rPr>
          <w:rStyle w:val="Fett"/>
          <w:b w:val="0"/>
          <w:bCs w:val="0"/>
        </w:rPr>
        <w:t>Abrisses.</w:t>
      </w:r>
    </w:p>
    <w:p w14:paraId="3985DCF4" w14:textId="77777777" w:rsidR="00001B8A" w:rsidRPr="00FB4C9C" w:rsidRDefault="00001B8A" w:rsidP="00FB4C9C">
      <w:pPr>
        <w:rPr>
          <w:rStyle w:val="Fett"/>
          <w:b w:val="0"/>
          <w:bCs w:val="0"/>
        </w:rPr>
      </w:pPr>
    </w:p>
    <w:p w14:paraId="639CEF99" w14:textId="70308766" w:rsidR="00D664CC" w:rsidRDefault="00AE5375" w:rsidP="00FB4C9C">
      <w:pPr>
        <w:rPr>
          <w:rStyle w:val="Fett"/>
          <w:b w:val="0"/>
          <w:bCs w:val="0"/>
        </w:rPr>
      </w:pPr>
      <w:r>
        <w:rPr>
          <w:b/>
          <w:bCs/>
        </w:rPr>
        <w:t>Bis zu fünf Stunden d</w:t>
      </w:r>
      <w:r w:rsidR="0033426D" w:rsidRPr="0033426D">
        <w:rPr>
          <w:b/>
          <w:bCs/>
        </w:rPr>
        <w:t>urch ein frei</w:t>
      </w:r>
      <w:r w:rsidR="00451EA4">
        <w:rPr>
          <w:b/>
          <w:bCs/>
        </w:rPr>
        <w:t xml:space="preserve"> </w:t>
      </w:r>
      <w:r w:rsidR="0033426D" w:rsidRPr="0033426D">
        <w:rPr>
          <w:b/>
          <w:bCs/>
        </w:rPr>
        <w:t>wählbares Architekturbüro</w:t>
      </w:r>
    </w:p>
    <w:p w14:paraId="2E38F760" w14:textId="77777777" w:rsidR="0033426D" w:rsidRDefault="0033426D" w:rsidP="00FB4C9C">
      <w:pPr>
        <w:rPr>
          <w:rStyle w:val="Fett"/>
          <w:b w:val="0"/>
          <w:bCs w:val="0"/>
        </w:rPr>
      </w:pPr>
    </w:p>
    <w:p w14:paraId="16A09CBF" w14:textId="5B30B0FF" w:rsidR="00FB4C9C" w:rsidRDefault="00570D8C" w:rsidP="00FB4C9C">
      <w:pPr>
        <w:rPr>
          <w:rStyle w:val="Fett"/>
          <w:b w:val="0"/>
          <w:bCs w:val="0"/>
        </w:rPr>
      </w:pPr>
      <w:r w:rsidRPr="00570D8C">
        <w:rPr>
          <w:rStyle w:val="Fett"/>
          <w:b w:val="0"/>
          <w:bCs w:val="0"/>
        </w:rPr>
        <w:t>Die Beratung erfolgt durch ein Architekturbüro, das die Eigentümer aus einem vom Land</w:t>
      </w:r>
      <w:r w:rsidR="00846822">
        <w:rPr>
          <w:rStyle w:val="Fett"/>
          <w:b w:val="0"/>
          <w:bCs w:val="0"/>
        </w:rPr>
        <w:t xml:space="preserve">ratsamt </w:t>
      </w:r>
      <w:r w:rsidRPr="00570D8C">
        <w:rPr>
          <w:rStyle w:val="Fett"/>
          <w:b w:val="0"/>
          <w:bCs w:val="0"/>
        </w:rPr>
        <w:t xml:space="preserve">Würzburg zusammengestellten Architektenpool </w:t>
      </w:r>
      <w:r w:rsidR="00E236E9" w:rsidRPr="00570D8C">
        <w:rPr>
          <w:rStyle w:val="Fett"/>
          <w:b w:val="0"/>
          <w:bCs w:val="0"/>
        </w:rPr>
        <w:t xml:space="preserve">frei </w:t>
      </w:r>
      <w:r w:rsidRPr="00570D8C">
        <w:rPr>
          <w:rStyle w:val="Fett"/>
          <w:b w:val="0"/>
          <w:bCs w:val="0"/>
        </w:rPr>
        <w:t>auswählen.</w:t>
      </w:r>
      <w:r>
        <w:rPr>
          <w:rStyle w:val="Fett"/>
          <w:b w:val="0"/>
          <w:bCs w:val="0"/>
        </w:rPr>
        <w:t xml:space="preserve"> </w:t>
      </w:r>
      <w:r w:rsidR="0033426D">
        <w:rPr>
          <w:rStyle w:val="Fett"/>
          <w:b w:val="0"/>
          <w:bCs w:val="0"/>
        </w:rPr>
        <w:t xml:space="preserve">Der Gutschein </w:t>
      </w:r>
      <w:r w:rsidR="00AE5375">
        <w:rPr>
          <w:rStyle w:val="Fett"/>
          <w:b w:val="0"/>
          <w:bCs w:val="0"/>
        </w:rPr>
        <w:t>gilt für</w:t>
      </w:r>
      <w:r w:rsidR="0033426D">
        <w:rPr>
          <w:rStyle w:val="Fett"/>
          <w:b w:val="0"/>
          <w:bCs w:val="0"/>
        </w:rPr>
        <w:t xml:space="preserve"> eine Beratung von bis zu fünf Stunden. </w:t>
      </w:r>
      <w:r w:rsidR="00E236E9" w:rsidRPr="00E236E9">
        <w:rPr>
          <w:rStyle w:val="Fett"/>
          <w:b w:val="0"/>
          <w:bCs w:val="0"/>
        </w:rPr>
        <w:t xml:space="preserve">Anschließend erhalten die Teilnehmerinnen und Teilnehmer ein Beratungsprotokoll </w:t>
      </w:r>
      <w:r w:rsidR="00BF0391">
        <w:rPr>
          <w:rStyle w:val="Fett"/>
          <w:b w:val="0"/>
          <w:bCs w:val="0"/>
        </w:rPr>
        <w:t>inklusive</w:t>
      </w:r>
      <w:r w:rsidR="00E236E9" w:rsidRPr="00E236E9">
        <w:rPr>
          <w:rStyle w:val="Fett"/>
          <w:b w:val="0"/>
          <w:bCs w:val="0"/>
        </w:rPr>
        <w:t xml:space="preserve"> Bilderdokumentation. Dieses fasst die Ergebnisse zusammen und eignet sich als Grundlage für weitere Entscheidungen.</w:t>
      </w:r>
    </w:p>
    <w:p w14:paraId="1184989E" w14:textId="77777777" w:rsidR="0033426D" w:rsidRDefault="0033426D" w:rsidP="00FB4C9C">
      <w:pPr>
        <w:rPr>
          <w:rStyle w:val="Fett"/>
          <w:b w:val="0"/>
          <w:bCs w:val="0"/>
        </w:rPr>
      </w:pPr>
    </w:p>
    <w:p w14:paraId="6E70D315" w14:textId="44D12627" w:rsidR="0033426D" w:rsidRDefault="00E236E9" w:rsidP="00FB4C9C">
      <w:pPr>
        <w:rPr>
          <w:rStyle w:val="Fett"/>
          <w:b w:val="0"/>
          <w:bCs w:val="0"/>
        </w:rPr>
      </w:pPr>
      <w:r w:rsidRPr="00E236E9">
        <w:rPr>
          <w:rStyle w:val="Fett"/>
          <w:b w:val="0"/>
          <w:bCs w:val="0"/>
        </w:rPr>
        <w:t xml:space="preserve">Die Erstberatung bietet inhaltlich Hilfestellung bei baulichen, energetischen, denkmalpflegerischen sowie entsorgungs- und verwertungstechnischen Fragen. Sie umfasst Um-, An- und Ausbaumaßnahmen, die Erhaltung, Umnutzung und Gestaltung von innerörtlichen Wohn-, Wirtschafts- und Neugebäuden sowie Abbruchmaßnahmen mit Entsiegelung, Ersatz- und Neubauten und die Gestaltung von Vorbereichen und Hofräumen. Darüber hinaus informieren die Architekten über baurechtliche Verfahren und Fördermöglichkeiten. Zur Veranschaulichung möglicher Lösungen fertigen sie Skizzen zur Visualisierung von Gestaltungsmaßnahmen an und unterstützen bei ortsgestalterischen Problemen. Bei geplanten Abrissen wird zudem eine </w:t>
      </w:r>
      <w:r w:rsidR="00BF0391">
        <w:rPr>
          <w:rStyle w:val="Fett"/>
          <w:b w:val="0"/>
          <w:bCs w:val="0"/>
        </w:rPr>
        <w:t xml:space="preserve">gutachterliche </w:t>
      </w:r>
      <w:r w:rsidRPr="00E236E9">
        <w:rPr>
          <w:rStyle w:val="Fett"/>
          <w:b w:val="0"/>
          <w:bCs w:val="0"/>
        </w:rPr>
        <w:t>Einschätzun</w:t>
      </w:r>
      <w:r w:rsidR="00BF0391">
        <w:rPr>
          <w:rStyle w:val="Fett"/>
          <w:b w:val="0"/>
          <w:bCs w:val="0"/>
        </w:rPr>
        <w:t>g gegeben, ob dieser tatsächlich notwendig ist.</w:t>
      </w:r>
    </w:p>
    <w:p w14:paraId="30EF12B2" w14:textId="77777777" w:rsidR="00400DF7" w:rsidRDefault="00400DF7" w:rsidP="00FB4C9C">
      <w:pPr>
        <w:rPr>
          <w:rStyle w:val="Fett"/>
          <w:b w:val="0"/>
          <w:bCs w:val="0"/>
        </w:rPr>
      </w:pPr>
    </w:p>
    <w:p w14:paraId="309E33B1" w14:textId="44A91092" w:rsidR="00400DF7" w:rsidRDefault="00257555" w:rsidP="00FB4C9C">
      <w:pPr>
        <w:rPr>
          <w:rStyle w:val="Fett"/>
        </w:rPr>
      </w:pPr>
      <w:r w:rsidRPr="00257555">
        <w:rPr>
          <w:b/>
          <w:bCs/>
        </w:rPr>
        <w:t xml:space="preserve">Antragstellung und Umsetzung </w:t>
      </w:r>
      <w:r w:rsidR="00400DF7">
        <w:rPr>
          <w:rStyle w:val="Fett"/>
        </w:rPr>
        <w:t>des Förderangebots</w:t>
      </w:r>
    </w:p>
    <w:p w14:paraId="41FBFB1E" w14:textId="77777777" w:rsidR="00400DF7" w:rsidRPr="000864F5" w:rsidRDefault="00400DF7" w:rsidP="00FB4C9C">
      <w:pPr>
        <w:rPr>
          <w:rStyle w:val="Fett"/>
          <w:b w:val="0"/>
        </w:rPr>
      </w:pPr>
    </w:p>
    <w:p w14:paraId="70FA72BF" w14:textId="1B4301EE" w:rsidR="00165303" w:rsidRDefault="00BF0391" w:rsidP="00FB4C9C">
      <w:pPr>
        <w:rPr>
          <w:rStyle w:val="Fett"/>
          <w:b w:val="0"/>
          <w:bCs w:val="0"/>
        </w:rPr>
      </w:pPr>
      <w:r w:rsidRPr="00BF0391">
        <w:rPr>
          <w:rStyle w:val="Fett"/>
          <w:b w:val="0"/>
          <w:bCs w:val="0"/>
        </w:rPr>
        <w:t>Antragsberechtigt sind Eigentümer von Gebäuden, die sich im Ortskern und im Geltungsbereich des Programms befinden, vor 1980 errichtet wurden und für die bislang keine Beratung stattgefunden hat.</w:t>
      </w:r>
      <w:r w:rsidR="00E02288">
        <w:rPr>
          <w:rStyle w:val="Fett"/>
          <w:b w:val="0"/>
          <w:bCs w:val="0"/>
        </w:rPr>
        <w:t xml:space="preserve"> Der Gutschein für die Erstbauberatung ist </w:t>
      </w:r>
      <w:r w:rsidR="00496D05">
        <w:rPr>
          <w:rStyle w:val="Fett"/>
          <w:b w:val="0"/>
          <w:bCs w:val="0"/>
        </w:rPr>
        <w:t xml:space="preserve">im </w:t>
      </w:r>
      <w:r w:rsidR="00E02288">
        <w:rPr>
          <w:rStyle w:val="Fett"/>
          <w:b w:val="0"/>
          <w:bCs w:val="0"/>
        </w:rPr>
        <w:t xml:space="preserve">Landratsamt Würzburg </w:t>
      </w:r>
      <w:r w:rsidR="00496D05">
        <w:rPr>
          <w:rStyle w:val="Fett"/>
          <w:b w:val="0"/>
          <w:bCs w:val="0"/>
        </w:rPr>
        <w:t xml:space="preserve">bei Meike Mendow </w:t>
      </w:r>
      <w:r w:rsidR="00E02288">
        <w:rPr>
          <w:rStyle w:val="Fett"/>
          <w:b w:val="0"/>
          <w:bCs w:val="0"/>
        </w:rPr>
        <w:t>erhältlich</w:t>
      </w:r>
      <w:r w:rsidR="00496D05">
        <w:rPr>
          <w:rStyle w:val="Fett"/>
          <w:b w:val="0"/>
          <w:bCs w:val="0"/>
        </w:rPr>
        <w:t xml:space="preserve">, die auch für Fragen zur Verfügung steht </w:t>
      </w:r>
      <w:r w:rsidR="00496D05" w:rsidRPr="00165303">
        <w:rPr>
          <w:rStyle w:val="Fett"/>
          <w:b w:val="0"/>
          <w:bCs w:val="0"/>
        </w:rPr>
        <w:t>(Tel</w:t>
      </w:r>
      <w:r w:rsidR="00496D05">
        <w:rPr>
          <w:rStyle w:val="Fett"/>
          <w:b w:val="0"/>
          <w:bCs w:val="0"/>
        </w:rPr>
        <w:t>.:</w:t>
      </w:r>
      <w:r w:rsidR="00496D05" w:rsidRPr="00165303">
        <w:rPr>
          <w:rStyle w:val="Fett"/>
          <w:b w:val="0"/>
          <w:bCs w:val="0"/>
        </w:rPr>
        <w:t xml:space="preserve"> 0931 8003-5416, E-Mail: </w:t>
      </w:r>
      <w:hyperlink r:id="rId8" w:history="1">
        <w:r w:rsidR="00496D05" w:rsidRPr="00CC623F">
          <w:rPr>
            <w:rStyle w:val="Hyperlink"/>
          </w:rPr>
          <w:t>innenentwicklung@lra-wue.bayern.de</w:t>
        </w:r>
      </w:hyperlink>
      <w:r w:rsidR="00496D05" w:rsidRPr="00165303">
        <w:rPr>
          <w:rStyle w:val="Fett"/>
          <w:b w:val="0"/>
          <w:bCs w:val="0"/>
        </w:rPr>
        <w:t>).</w:t>
      </w:r>
      <w:r w:rsidR="00496D05">
        <w:rPr>
          <w:rStyle w:val="Fett"/>
          <w:b w:val="0"/>
          <w:bCs w:val="0"/>
        </w:rPr>
        <w:t xml:space="preserve"> </w:t>
      </w:r>
      <w:r w:rsidRPr="00BF0391">
        <w:rPr>
          <w:rStyle w:val="Fett"/>
          <w:b w:val="0"/>
          <w:bCs w:val="0"/>
        </w:rPr>
        <w:t xml:space="preserve">Der Gutschein enthält einen Abschnitt, der </w:t>
      </w:r>
      <w:r>
        <w:rPr>
          <w:rStyle w:val="Fett"/>
          <w:b w:val="0"/>
          <w:bCs w:val="0"/>
        </w:rPr>
        <w:t xml:space="preserve">ausgefüllt </w:t>
      </w:r>
      <w:r w:rsidRPr="00BF0391">
        <w:rPr>
          <w:rStyle w:val="Fett"/>
          <w:b w:val="0"/>
          <w:bCs w:val="0"/>
        </w:rPr>
        <w:t xml:space="preserve">an das gewählte Architekturbüro übergeben </w:t>
      </w:r>
      <w:r>
        <w:rPr>
          <w:rStyle w:val="Fett"/>
          <w:b w:val="0"/>
          <w:bCs w:val="0"/>
        </w:rPr>
        <w:t>werden soll</w:t>
      </w:r>
      <w:r w:rsidRPr="00BF0391">
        <w:rPr>
          <w:rStyle w:val="Fett"/>
          <w:b w:val="0"/>
          <w:bCs w:val="0"/>
        </w:rPr>
        <w:t xml:space="preserve">. </w:t>
      </w:r>
      <w:r w:rsidR="00165303" w:rsidRPr="00165303">
        <w:rPr>
          <w:rStyle w:val="Fett"/>
          <w:b w:val="0"/>
          <w:bCs w:val="0"/>
        </w:rPr>
        <w:t xml:space="preserve">Weitere Informationen </w:t>
      </w:r>
      <w:r w:rsidR="00EB0B30">
        <w:rPr>
          <w:rStyle w:val="Fett"/>
          <w:b w:val="0"/>
          <w:bCs w:val="0"/>
        </w:rPr>
        <w:t xml:space="preserve">gibt es </w:t>
      </w:r>
      <w:r w:rsidR="00165303" w:rsidRPr="00165303">
        <w:rPr>
          <w:rStyle w:val="Fett"/>
          <w:b w:val="0"/>
          <w:bCs w:val="0"/>
        </w:rPr>
        <w:t xml:space="preserve">unter </w:t>
      </w:r>
      <w:hyperlink r:id="rId9" w:history="1">
        <w:r w:rsidR="00496D05" w:rsidRPr="00CC623F">
          <w:rPr>
            <w:rStyle w:val="Hyperlink"/>
          </w:rPr>
          <w:t>www.landkreis-wuerzburg.de</w:t>
        </w:r>
        <w:r w:rsidR="00496D05" w:rsidRPr="00CC623F">
          <w:rPr>
            <w:rStyle w:val="Hyperlink"/>
          </w:rPr>
          <w:t>/</w:t>
        </w:r>
        <w:r w:rsidR="00496D05" w:rsidRPr="00CC623F">
          <w:rPr>
            <w:rStyle w:val="Hyperlink"/>
          </w:rPr>
          <w:t>beratungsangebote</w:t>
        </w:r>
      </w:hyperlink>
      <w:r w:rsidR="00165303" w:rsidRPr="00165303">
        <w:rPr>
          <w:rStyle w:val="Fett"/>
          <w:b w:val="0"/>
          <w:bCs w:val="0"/>
        </w:rPr>
        <w:t>.</w:t>
      </w:r>
    </w:p>
    <w:sectPr w:rsidR="00165303" w:rsidSect="00C96098">
      <w:footerReference w:type="default" r:id="rId10"/>
      <w:headerReference w:type="first" r:id="rId11"/>
      <w:footerReference w:type="first" r:id="rId12"/>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BA5CC" w14:textId="77777777" w:rsidR="0036235E" w:rsidRDefault="0036235E" w:rsidP="009F0C05">
      <w:r>
        <w:separator/>
      </w:r>
    </w:p>
  </w:endnote>
  <w:endnote w:type="continuationSeparator" w:id="0">
    <w:p w14:paraId="242DA2F7" w14:textId="77777777" w:rsidR="0036235E" w:rsidRDefault="0036235E"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B7223" w14:textId="77777777"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F075F" w14:textId="77777777" w:rsidR="00D646B7" w:rsidRPr="000864F5"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D3BA5" w14:textId="77777777" w:rsidR="0036235E" w:rsidRDefault="0036235E" w:rsidP="009F0C05">
      <w:r>
        <w:separator/>
      </w:r>
    </w:p>
  </w:footnote>
  <w:footnote w:type="continuationSeparator" w:id="0">
    <w:p w14:paraId="1DE8854F" w14:textId="77777777" w:rsidR="0036235E" w:rsidRDefault="0036235E"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FD3C7"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2AEC097B" wp14:editId="3C347FF6">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313C3CCE"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EF5778F"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51DD6C2" wp14:editId="24C4BAE0">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595D15"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59F8A926"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96239358">
    <w:abstractNumId w:val="2"/>
  </w:num>
  <w:num w:numId="2" w16cid:durableId="455947863">
    <w:abstractNumId w:val="4"/>
  </w:num>
  <w:num w:numId="3" w16cid:durableId="1697072929">
    <w:abstractNumId w:val="1"/>
  </w:num>
  <w:num w:numId="4" w16cid:durableId="210578411">
    <w:abstractNumId w:val="0"/>
  </w:num>
  <w:num w:numId="5" w16cid:durableId="30234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12"/>
    <w:rsid w:val="00001B8A"/>
    <w:rsid w:val="000023FD"/>
    <w:rsid w:val="00005433"/>
    <w:rsid w:val="00060380"/>
    <w:rsid w:val="000739B6"/>
    <w:rsid w:val="000864F5"/>
    <w:rsid w:val="00097476"/>
    <w:rsid w:val="000A3A46"/>
    <w:rsid w:val="000B1473"/>
    <w:rsid w:val="000B625E"/>
    <w:rsid w:val="000C097D"/>
    <w:rsid w:val="000D7B6F"/>
    <w:rsid w:val="000F0AB7"/>
    <w:rsid w:val="000F688B"/>
    <w:rsid w:val="00131253"/>
    <w:rsid w:val="001344B1"/>
    <w:rsid w:val="00136943"/>
    <w:rsid w:val="00156999"/>
    <w:rsid w:val="00165036"/>
    <w:rsid w:val="00165303"/>
    <w:rsid w:val="001A2F97"/>
    <w:rsid w:val="001A314D"/>
    <w:rsid w:val="001C35C1"/>
    <w:rsid w:val="001F2C14"/>
    <w:rsid w:val="001F34E2"/>
    <w:rsid w:val="00204B3F"/>
    <w:rsid w:val="002460F5"/>
    <w:rsid w:val="00247F7B"/>
    <w:rsid w:val="00251254"/>
    <w:rsid w:val="002528D8"/>
    <w:rsid w:val="00257555"/>
    <w:rsid w:val="00257B13"/>
    <w:rsid w:val="00297E18"/>
    <w:rsid w:val="002A197F"/>
    <w:rsid w:val="002E0A0F"/>
    <w:rsid w:val="002F2AA3"/>
    <w:rsid w:val="002F3E17"/>
    <w:rsid w:val="002F6B5E"/>
    <w:rsid w:val="003078F6"/>
    <w:rsid w:val="00317512"/>
    <w:rsid w:val="00325B9C"/>
    <w:rsid w:val="00332F85"/>
    <w:rsid w:val="0033426D"/>
    <w:rsid w:val="0034689D"/>
    <w:rsid w:val="00362042"/>
    <w:rsid w:val="0036235E"/>
    <w:rsid w:val="00370F79"/>
    <w:rsid w:val="00375D72"/>
    <w:rsid w:val="00396141"/>
    <w:rsid w:val="003A4ADF"/>
    <w:rsid w:val="003C434A"/>
    <w:rsid w:val="003C4AED"/>
    <w:rsid w:val="003E5527"/>
    <w:rsid w:val="00400DF7"/>
    <w:rsid w:val="00406E0C"/>
    <w:rsid w:val="00425EBE"/>
    <w:rsid w:val="0043427E"/>
    <w:rsid w:val="00435611"/>
    <w:rsid w:val="00436159"/>
    <w:rsid w:val="004450EE"/>
    <w:rsid w:val="00451EA4"/>
    <w:rsid w:val="00453529"/>
    <w:rsid w:val="00454762"/>
    <w:rsid w:val="004607D2"/>
    <w:rsid w:val="00476C4D"/>
    <w:rsid w:val="00495EB0"/>
    <w:rsid w:val="00496D05"/>
    <w:rsid w:val="004A5AF0"/>
    <w:rsid w:val="004D1E26"/>
    <w:rsid w:val="004F5258"/>
    <w:rsid w:val="00512905"/>
    <w:rsid w:val="005274CE"/>
    <w:rsid w:val="00537B8B"/>
    <w:rsid w:val="00544499"/>
    <w:rsid w:val="00545C85"/>
    <w:rsid w:val="00570D8C"/>
    <w:rsid w:val="00582E3D"/>
    <w:rsid w:val="00585278"/>
    <w:rsid w:val="00594C46"/>
    <w:rsid w:val="005D2A73"/>
    <w:rsid w:val="005E546B"/>
    <w:rsid w:val="005F7FA4"/>
    <w:rsid w:val="006055B1"/>
    <w:rsid w:val="00621A56"/>
    <w:rsid w:val="006408DA"/>
    <w:rsid w:val="00650CC6"/>
    <w:rsid w:val="00660991"/>
    <w:rsid w:val="00662275"/>
    <w:rsid w:val="00665E3B"/>
    <w:rsid w:val="00676963"/>
    <w:rsid w:val="00677982"/>
    <w:rsid w:val="006819B1"/>
    <w:rsid w:val="00696CC1"/>
    <w:rsid w:val="006A0BA7"/>
    <w:rsid w:val="006B1C57"/>
    <w:rsid w:val="006B6771"/>
    <w:rsid w:val="006D3A2D"/>
    <w:rsid w:val="006D627F"/>
    <w:rsid w:val="006E71B6"/>
    <w:rsid w:val="006F631C"/>
    <w:rsid w:val="00746CB6"/>
    <w:rsid w:val="00753327"/>
    <w:rsid w:val="007B10FB"/>
    <w:rsid w:val="007C30B0"/>
    <w:rsid w:val="008167FD"/>
    <w:rsid w:val="008250F8"/>
    <w:rsid w:val="00837B41"/>
    <w:rsid w:val="008448D8"/>
    <w:rsid w:val="00845514"/>
    <w:rsid w:val="00846822"/>
    <w:rsid w:val="008517AF"/>
    <w:rsid w:val="00870559"/>
    <w:rsid w:val="00894A07"/>
    <w:rsid w:val="008D5376"/>
    <w:rsid w:val="008E476F"/>
    <w:rsid w:val="008F179E"/>
    <w:rsid w:val="00900CAF"/>
    <w:rsid w:val="0093263B"/>
    <w:rsid w:val="00963E1C"/>
    <w:rsid w:val="009837F0"/>
    <w:rsid w:val="00997B3D"/>
    <w:rsid w:val="009A6D76"/>
    <w:rsid w:val="009E4E4C"/>
    <w:rsid w:val="009F0C05"/>
    <w:rsid w:val="00A25CE9"/>
    <w:rsid w:val="00A3647E"/>
    <w:rsid w:val="00A409DD"/>
    <w:rsid w:val="00A44EC6"/>
    <w:rsid w:val="00A57C41"/>
    <w:rsid w:val="00A62EBC"/>
    <w:rsid w:val="00A63CD9"/>
    <w:rsid w:val="00A82B12"/>
    <w:rsid w:val="00AC0BAB"/>
    <w:rsid w:val="00AC2A01"/>
    <w:rsid w:val="00AC7185"/>
    <w:rsid w:val="00AE27FB"/>
    <w:rsid w:val="00AE5375"/>
    <w:rsid w:val="00AE644F"/>
    <w:rsid w:val="00B01B7A"/>
    <w:rsid w:val="00B02914"/>
    <w:rsid w:val="00B0774C"/>
    <w:rsid w:val="00B209D2"/>
    <w:rsid w:val="00B23106"/>
    <w:rsid w:val="00B23289"/>
    <w:rsid w:val="00B23798"/>
    <w:rsid w:val="00B264BE"/>
    <w:rsid w:val="00B44BE1"/>
    <w:rsid w:val="00B5018B"/>
    <w:rsid w:val="00B63DB0"/>
    <w:rsid w:val="00B65CBF"/>
    <w:rsid w:val="00B71F52"/>
    <w:rsid w:val="00B95BBD"/>
    <w:rsid w:val="00BA5101"/>
    <w:rsid w:val="00BB4026"/>
    <w:rsid w:val="00BC1F13"/>
    <w:rsid w:val="00BC3767"/>
    <w:rsid w:val="00BE683E"/>
    <w:rsid w:val="00BF0391"/>
    <w:rsid w:val="00C01426"/>
    <w:rsid w:val="00C349E9"/>
    <w:rsid w:val="00C34A97"/>
    <w:rsid w:val="00C417DB"/>
    <w:rsid w:val="00C6123C"/>
    <w:rsid w:val="00C71A5B"/>
    <w:rsid w:val="00C93744"/>
    <w:rsid w:val="00C96098"/>
    <w:rsid w:val="00CA1DC5"/>
    <w:rsid w:val="00CD4A2A"/>
    <w:rsid w:val="00CD6ABC"/>
    <w:rsid w:val="00D1630F"/>
    <w:rsid w:val="00D30748"/>
    <w:rsid w:val="00D40178"/>
    <w:rsid w:val="00D51427"/>
    <w:rsid w:val="00D646B7"/>
    <w:rsid w:val="00D664CC"/>
    <w:rsid w:val="00DA0BBA"/>
    <w:rsid w:val="00DB4ECA"/>
    <w:rsid w:val="00E00652"/>
    <w:rsid w:val="00E02288"/>
    <w:rsid w:val="00E06FC5"/>
    <w:rsid w:val="00E12E3E"/>
    <w:rsid w:val="00E236E9"/>
    <w:rsid w:val="00E2447F"/>
    <w:rsid w:val="00E27326"/>
    <w:rsid w:val="00E322EF"/>
    <w:rsid w:val="00E40FF9"/>
    <w:rsid w:val="00E44187"/>
    <w:rsid w:val="00E4424A"/>
    <w:rsid w:val="00E5339F"/>
    <w:rsid w:val="00E62E61"/>
    <w:rsid w:val="00E86EAB"/>
    <w:rsid w:val="00EB0B30"/>
    <w:rsid w:val="00EB6EC9"/>
    <w:rsid w:val="00EC40BB"/>
    <w:rsid w:val="00ED7671"/>
    <w:rsid w:val="00EF0BB1"/>
    <w:rsid w:val="00EF3F28"/>
    <w:rsid w:val="00EF7129"/>
    <w:rsid w:val="00F12152"/>
    <w:rsid w:val="00F17641"/>
    <w:rsid w:val="00F3016D"/>
    <w:rsid w:val="00F52D78"/>
    <w:rsid w:val="00F536B5"/>
    <w:rsid w:val="00F72039"/>
    <w:rsid w:val="00F923FF"/>
    <w:rsid w:val="00F97028"/>
    <w:rsid w:val="00FB4A3F"/>
    <w:rsid w:val="00FB4C9C"/>
    <w:rsid w:val="00FB57FE"/>
    <w:rsid w:val="00FC07F6"/>
    <w:rsid w:val="00FC1C68"/>
    <w:rsid w:val="00FE700E"/>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47D4F"/>
  <w15:chartTrackingRefBased/>
  <w15:docId w15:val="{5B6EF876-E5C6-4955-9083-11271C1A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character" w:styleId="NichtaufgelsteErwhnung">
    <w:name w:val="Unresolved Mention"/>
    <w:basedOn w:val="Absatz-Standardschriftart"/>
    <w:uiPriority w:val="99"/>
    <w:semiHidden/>
    <w:unhideWhenUsed/>
    <w:rsid w:val="00165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nenentwicklung@lra-wue.bayern.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andkreis-wuerzburg.de/beratungsangebot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2144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Reiter, K. (SFB3)</dc:creator>
  <cp:keywords/>
  <dc:description/>
  <cp:lastModifiedBy>Kämmerer, M. (SFB3)</cp:lastModifiedBy>
  <cp:revision>11</cp:revision>
  <dcterms:created xsi:type="dcterms:W3CDTF">2026-10-05T10:50:00Z</dcterms:created>
  <dcterms:modified xsi:type="dcterms:W3CDTF">2026-10-05T11:15:00Z</dcterms:modified>
</cp:coreProperties>
</file>